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F5" w:rsidRPr="000D3A48" w:rsidRDefault="005C15F5" w:rsidP="005C1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48">
        <w:rPr>
          <w:rFonts w:ascii="Times New Roman" w:hAnsi="Times New Roman" w:cs="Times New Roman"/>
          <w:b/>
          <w:sz w:val="28"/>
          <w:szCs w:val="28"/>
        </w:rPr>
        <w:t>PROGRAM NAUCZANIA</w:t>
      </w:r>
    </w:p>
    <w:p w:rsidR="005C15F5" w:rsidRPr="000D3A48" w:rsidRDefault="005C15F5" w:rsidP="005C1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48">
        <w:rPr>
          <w:rFonts w:ascii="Times New Roman" w:hAnsi="Times New Roman" w:cs="Times New Roman"/>
          <w:b/>
          <w:sz w:val="28"/>
          <w:szCs w:val="28"/>
        </w:rPr>
        <w:t xml:space="preserve">TECHNIK </w:t>
      </w:r>
      <w:r w:rsidR="000D3A48" w:rsidRPr="000D3A48">
        <w:rPr>
          <w:rStyle w:val="markedcontent"/>
          <w:rFonts w:ascii="Times New Roman" w:hAnsi="Times New Roman" w:cs="Times New Roman"/>
          <w:b/>
          <w:sz w:val="28"/>
          <w:szCs w:val="28"/>
        </w:rPr>
        <w:t>FOTOGRAFII I MULTIMEDIÓW</w:t>
      </w:r>
    </w:p>
    <w:p w:rsidR="005C15F5" w:rsidRPr="000D3A48" w:rsidRDefault="005C15F5" w:rsidP="005C1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48">
        <w:rPr>
          <w:rFonts w:ascii="Times New Roman" w:hAnsi="Times New Roman" w:cs="Times New Roman"/>
          <w:b/>
          <w:sz w:val="28"/>
          <w:szCs w:val="28"/>
        </w:rPr>
        <w:t>PROGRAM NAUCZANIA PRZEDMIOTÓW ZAWODOWYCH</w:t>
      </w:r>
    </w:p>
    <w:p w:rsidR="005C15F5" w:rsidRDefault="005C15F5"/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rozróżnia pojęcia związane z bezpieczeństwem i higieną pracy ochroną przeciwpożarową, ochroną środowiska i ergonomią;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rozróżnia zadania i uprawnienia instytucji oraz służb działających w zakresie ochrony pracy i ochrony środowiska w Polsce;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określa prawa i obowiązki pracownika oraz pracodawcy w zakresie bezpieczeństwa i higieny pracy;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określa zagrożenia związane z występowaniem szkodliwych czynników w środowisku pracy;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organizuje stanowisko pracy zgodnie z obowiązującymi wymaganiami ergonomii, przepisami bezpieczeństwa i higieny pracy, ochrony przeciwpożarowej i ochrony środowiska;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stosuje środki ochrony indywidualnej i zbiorowej podczas wykonywania zadań zawodowych;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stosuje przepisy prawa dotyczące prowadzenia działalności gospodarczej;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rozróżnia przedsiębiorstwa i instytucje występujące w branży i powiązania między nimi;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analizuje działania prowadzone przez przedsiębiorstwa funkcjonujące w branży;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planuje i podejmuje działania marketingowe prowadzonej działalności gospodarczej;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planuje działania związane z wprowadzaniem innowacyjnych rozwiązań;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optymalizuje koszty i przychody prowadzonej działalności gospodarczej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przestrzega zasad kompozycji i estetyki obrazu;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określa metody rejestracji obrazu;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dobiera sprzęt i materiały do realizacji prac fotograficznych;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przestrzega zasad techniki świetlnej w realizacji oświetlenia planu zdjęciowego;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sporządza plan wykonywania prac fotograficznych.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dobiera sprzęt i urządzenia do obróbki i publikacji obrazu;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wykorzystuje oprogramowanie graficzne do obróbki obrazu;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dokonuje obróbki obrazu;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przygotowuje obrazy do publikacji;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drukuje obrazy;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archiwizuje obrazy;</w:t>
      </w:r>
    </w:p>
    <w:p w:rsidR="005C15F5" w:rsidRPr="00B767CB" w:rsidRDefault="005C15F5" w:rsidP="005C15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7CB">
        <w:rPr>
          <w:rStyle w:val="markedcontent"/>
          <w:rFonts w:ascii="Times New Roman" w:hAnsi="Times New Roman" w:cs="Times New Roman"/>
          <w:sz w:val="24"/>
          <w:szCs w:val="24"/>
        </w:rPr>
        <w:t>wykonuje konserwację wykorzystywanego sprzętu.</w:t>
      </w:r>
    </w:p>
    <w:p w:rsidR="005C15F5" w:rsidRDefault="005C15F5"/>
    <w:sectPr w:rsidR="005C15F5" w:rsidSect="0044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1132"/>
    <w:multiLevelType w:val="hybridMultilevel"/>
    <w:tmpl w:val="E282580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compat/>
  <w:rsids>
    <w:rsidRoot w:val="005C15F5"/>
    <w:rsid w:val="000D3A48"/>
    <w:rsid w:val="004465ED"/>
    <w:rsid w:val="004B5787"/>
    <w:rsid w:val="004F6B57"/>
    <w:rsid w:val="005C15F5"/>
    <w:rsid w:val="0078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C15F5"/>
  </w:style>
  <w:style w:type="paragraph" w:styleId="Akapitzlist">
    <w:name w:val="List Paragraph"/>
    <w:basedOn w:val="Normalny"/>
    <w:uiPriority w:val="34"/>
    <w:qFormat/>
    <w:rsid w:val="005C1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PC</cp:lastModifiedBy>
  <cp:revision>2</cp:revision>
  <dcterms:created xsi:type="dcterms:W3CDTF">2021-07-02T08:35:00Z</dcterms:created>
  <dcterms:modified xsi:type="dcterms:W3CDTF">2021-07-02T08:35:00Z</dcterms:modified>
</cp:coreProperties>
</file>